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80C" w:rsidRDefault="0016580C" w:rsidP="0016580C">
      <w:pPr>
        <w:pStyle w:val="a3"/>
      </w:pPr>
      <w:r>
        <w:rPr>
          <w:b/>
          <w:bCs/>
        </w:rPr>
        <w:t>Информация о педагогическом конкурсе «Серафимовский учитель»</w:t>
      </w:r>
    </w:p>
    <w:p w:rsidR="0016580C" w:rsidRDefault="0016580C" w:rsidP="0016580C">
      <w:pPr>
        <w:pStyle w:val="a3"/>
      </w:pPr>
      <w:r>
        <w:rPr>
          <w:b/>
          <w:bCs/>
        </w:rPr>
        <w:t>(2005-2015 гг.)</w:t>
      </w:r>
    </w:p>
    <w:p w:rsidR="0016580C" w:rsidRDefault="0016580C" w:rsidP="0016580C">
      <w:pPr>
        <w:pStyle w:val="a3"/>
      </w:pPr>
      <w:r>
        <w:t xml:space="preserve">Стартовав в 2005 году, конкурс «Серафимовский учитель» (далее – Конкурс) приобрел широкую популярность и стал модельным для ряда программ и инициатив по поощрению и повышению статуса педагогов, эффективно работающих в области духовно-нравственного просвещения. </w:t>
      </w:r>
    </w:p>
    <w:p w:rsidR="0016580C" w:rsidRDefault="0016580C" w:rsidP="0016580C">
      <w:pPr>
        <w:pStyle w:val="a3"/>
      </w:pPr>
      <w:r>
        <w:t xml:space="preserve">Конкурс инициирован Правлением Фонда </w:t>
      </w:r>
      <w:proofErr w:type="spellStart"/>
      <w:r>
        <w:t>прп</w:t>
      </w:r>
      <w:proofErr w:type="spellEnd"/>
      <w:r>
        <w:t xml:space="preserve">. Серафима Саровского и полномочным представителем Президента Российской Федерации в Приволжском федеральном округе Кириенко С.В. (ныне – генеральный директор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»), как результат реализации проекта «Ильинская слобода (</w:t>
      </w:r>
      <w:proofErr w:type="spellStart"/>
      <w:r>
        <w:t>Започаяние</w:t>
      </w:r>
      <w:proofErr w:type="spellEnd"/>
      <w:r>
        <w:t>)» в г. Нижнем Новгороде.</w:t>
      </w:r>
    </w:p>
    <w:p w:rsidR="0016580C" w:rsidRDefault="0016580C" w:rsidP="0016580C">
      <w:pPr>
        <w:pStyle w:val="a3"/>
      </w:pPr>
      <w:r>
        <w:t xml:space="preserve">За время проведения Конкурса в нем приняли участие </w:t>
      </w:r>
      <w:r>
        <w:rPr>
          <w:b/>
          <w:bCs/>
          <w:i/>
          <w:iCs/>
        </w:rPr>
        <w:t>965 человек</w:t>
      </w:r>
      <w:r>
        <w:t xml:space="preserve">, в комиссию поступила </w:t>
      </w:r>
      <w:r>
        <w:rPr>
          <w:b/>
          <w:bCs/>
          <w:i/>
          <w:iCs/>
        </w:rPr>
        <w:t>861 работа</w:t>
      </w:r>
      <w:r>
        <w:t xml:space="preserve">. Решением Экспертного совета «За особые выдающиеся заслуги в духовно-нравственном просвещении» </w:t>
      </w:r>
      <w:r>
        <w:rPr>
          <w:b/>
          <w:bCs/>
          <w:i/>
          <w:iCs/>
        </w:rPr>
        <w:t>23</w:t>
      </w:r>
      <w:r>
        <w:t xml:space="preserve"> человека удостоены почётного звания </w:t>
      </w:r>
      <w:r>
        <w:rPr>
          <w:b/>
          <w:bCs/>
          <w:i/>
          <w:iCs/>
        </w:rPr>
        <w:t>«Серафимовский учитель»</w:t>
      </w:r>
      <w:r>
        <w:t xml:space="preserve"> с вручением диплома, нагрудного знака и денежной премии; </w:t>
      </w:r>
      <w:r>
        <w:rPr>
          <w:b/>
          <w:bCs/>
          <w:i/>
          <w:iCs/>
        </w:rPr>
        <w:t>145</w:t>
      </w:r>
      <w:r>
        <w:t xml:space="preserve"> педагогам присвоено звание </w:t>
      </w:r>
      <w:r>
        <w:rPr>
          <w:b/>
          <w:bCs/>
          <w:i/>
          <w:iCs/>
        </w:rPr>
        <w:t xml:space="preserve">лауреата Педагогической премии </w:t>
      </w:r>
      <w:proofErr w:type="spellStart"/>
      <w:r>
        <w:rPr>
          <w:b/>
          <w:bCs/>
          <w:i/>
          <w:iCs/>
        </w:rPr>
        <w:t>прп</w:t>
      </w:r>
      <w:proofErr w:type="spellEnd"/>
      <w:r>
        <w:rPr>
          <w:b/>
          <w:bCs/>
          <w:i/>
          <w:iCs/>
        </w:rPr>
        <w:t>. Серафима Саровского</w:t>
      </w:r>
      <w:r>
        <w:t xml:space="preserve"> с вручением диплома и денежной премии; 157 человек отмечены поощрительной премией, 9 – специальной. </w:t>
      </w:r>
    </w:p>
    <w:p w:rsidR="0016580C" w:rsidRDefault="0016580C" w:rsidP="0016580C">
      <w:pPr>
        <w:pStyle w:val="a3"/>
      </w:pPr>
      <w:r>
        <w:t>Одновременно, 45 человек из состава победителей Конкурса поощрены паломнической поездкой в Иерусалим (Израиль), все победители – 334 человека – годовой подпиской на журнал «Фома».</w:t>
      </w:r>
    </w:p>
    <w:p w:rsidR="0016580C" w:rsidRDefault="0016580C" w:rsidP="0016580C">
      <w:pPr>
        <w:pStyle w:val="a3"/>
      </w:pPr>
      <w:r>
        <w:t xml:space="preserve">В 2012, 2013, 2014 гг. по итогам Конкурса были </w:t>
      </w:r>
      <w:r>
        <w:rPr>
          <w:b/>
          <w:bCs/>
          <w:i/>
          <w:iCs/>
        </w:rPr>
        <w:t>изданы сборники (двухтомники) образовательных программ по духовно-нравственному развитию детей и молодежи.</w:t>
      </w:r>
      <w:r>
        <w:t xml:space="preserve"> В общей сложности были опубликованы 173 программы, авторами которых стали 200 человек, из них 67 % — преподаватели школ малых городов и сел. Общий тираж сборников составил свыше </w:t>
      </w:r>
      <w:r>
        <w:rPr>
          <w:b/>
          <w:bCs/>
          <w:i/>
          <w:iCs/>
        </w:rPr>
        <w:t>5 тыс. экземпляров.</w:t>
      </w:r>
    </w:p>
    <w:p w:rsidR="0016580C" w:rsidRDefault="0016580C" w:rsidP="0016580C">
      <w:pPr>
        <w:pStyle w:val="a3"/>
      </w:pPr>
      <w:r>
        <w:t xml:space="preserve">Ежегодно по итогам Конкурса под эгидой Фонда </w:t>
      </w:r>
      <w:proofErr w:type="spellStart"/>
      <w:r>
        <w:t>прп</w:t>
      </w:r>
      <w:proofErr w:type="spellEnd"/>
      <w:r>
        <w:t>. Серафима Саровского и при поддержке благотворительного Фонда содействия образованию «Дар» проводится научно-практическая конференция по актуальным вопросам духовно-нравственного воспитания.</w:t>
      </w:r>
    </w:p>
    <w:p w:rsidR="0016580C" w:rsidRDefault="0016580C" w:rsidP="0016580C">
      <w:pPr>
        <w:pStyle w:val="a3"/>
      </w:pPr>
      <w:r>
        <w:t xml:space="preserve">На протяжении 10 лет происходило неуклонное </w:t>
      </w:r>
      <w:r>
        <w:rPr>
          <w:b/>
          <w:bCs/>
          <w:i/>
          <w:iCs/>
        </w:rPr>
        <w:t>расширение географии Конкурса</w:t>
      </w:r>
      <w:r>
        <w:t xml:space="preserve">. Если в первом принимали участие педагоги из регионов РФ, непосредственно связанных с именем </w:t>
      </w:r>
      <w:proofErr w:type="spellStart"/>
      <w:r>
        <w:t>прп</w:t>
      </w:r>
      <w:proofErr w:type="spellEnd"/>
      <w:r>
        <w:t>. Серафима Саровского (Курская, Нижегородская, Тамбовская области, г. Санкт-Петербург), то в дальнейшем Конкурс охватил все субъекты Приволжского федерального округа, Крымского федерального округа (с 2014 г.), а также Калининградскую, Калужскую, Костромскую, Курганскую, Новосибирскую, Свердловскую, Тюменскую области, Республику Коми и г. Москву. Необходимо также отметить, что 2/3 работ направлены из населенных пунктов и поселений муниципальных районов субъектов РФ.</w:t>
      </w:r>
    </w:p>
    <w:p w:rsidR="0016580C" w:rsidRDefault="0016580C" w:rsidP="0016580C">
      <w:pPr>
        <w:pStyle w:val="a3"/>
      </w:pPr>
      <w:r>
        <w:t>Среди наиболее активных регионов на всем протяжении периода проведения Конкурса – Нижегородская, Кировская, Самарская, Оренбургская области, Чувашская Республика.</w:t>
      </w:r>
    </w:p>
    <w:p w:rsidR="0016580C" w:rsidRDefault="0016580C" w:rsidP="0016580C">
      <w:pPr>
        <w:pStyle w:val="a3"/>
      </w:pPr>
      <w:r>
        <w:t>Начиная с 2013 года в Конкурсе принимает участие преподаватель общественных дисциплин основной школы (с преподаванием на русском языке) «</w:t>
      </w:r>
      <w:proofErr w:type="spellStart"/>
      <w:r>
        <w:t>Паюрис</w:t>
      </w:r>
      <w:proofErr w:type="spellEnd"/>
      <w:r>
        <w:t xml:space="preserve">» г. Клайпеды </w:t>
      </w:r>
      <w:r>
        <w:lastRenderedPageBreak/>
        <w:t>Литовской Республики Фомин Андрей Вадимович, удостоенный звания «Серафимовский учитель».</w:t>
      </w:r>
    </w:p>
    <w:p w:rsidR="0016580C" w:rsidRDefault="0016580C" w:rsidP="0016580C">
      <w:pPr>
        <w:pStyle w:val="a3"/>
      </w:pPr>
      <w:r>
        <w:rPr>
          <w:b/>
          <w:bCs/>
          <w:i/>
          <w:iCs/>
        </w:rPr>
        <w:t>Состав участников Конкурса</w:t>
      </w:r>
    </w:p>
    <w:p w:rsidR="0016580C" w:rsidRDefault="0016580C" w:rsidP="0016580C">
      <w:pPr>
        <w:pStyle w:val="a3"/>
      </w:pPr>
      <w:r>
        <w:t>Среди участников Конкурса основную массу составляют женщины (94%); возраст участников – от 35 до 58 лет; большая часть педагогов, принявших участие в Конкурсе, имеют высшую квалификационную категорию; 12 человек – ученые степени; 28 – являются Почетными работниками общего образования; 4 – «Заслуженные учителя Российской Федерации».</w:t>
      </w:r>
    </w:p>
    <w:p w:rsidR="0016580C" w:rsidRDefault="0016580C" w:rsidP="0016580C">
      <w:pPr>
        <w:pStyle w:val="a3"/>
      </w:pPr>
      <w:r>
        <w:t>С 2005 по 2008 гг. основными участниками Конкурса были педагогические работники средних общеобразовательных школ: учителя начальных классов, русского языка и литературы, истории и обществознания. В дальнейшем количественный и качественный состав конкурсантов значительно расширился.</w:t>
      </w:r>
    </w:p>
    <w:p w:rsidR="0016580C" w:rsidRDefault="0016580C" w:rsidP="0016580C">
      <w:pPr>
        <w:pStyle w:val="a3"/>
      </w:pPr>
      <w:r>
        <w:t xml:space="preserve">Начиная с 2012 года в Конкурсе принимают участие представители системы </w:t>
      </w:r>
      <w:r>
        <w:rPr>
          <w:b/>
          <w:bCs/>
          <w:i/>
          <w:iCs/>
        </w:rPr>
        <w:t>высшего и среднего профессионального образования:</w:t>
      </w:r>
      <w:r>
        <w:t xml:space="preserve"> Нижегородский государственный университет им. Н.И. Лобачевского, Нижегородский государственный педагогический университет им. К. Минина, Нижегородская государственная медицинская академия, академия МВД России, Нижегородская правовая академия, Оренбургский государственный университет, </w:t>
      </w:r>
      <w:proofErr w:type="spellStart"/>
      <w:r>
        <w:t>Сарапульский</w:t>
      </w:r>
      <w:proofErr w:type="spellEnd"/>
      <w:r>
        <w:t xml:space="preserve"> педагогический колледж (Удмуртская Республика), Саратовский областной базовый медицинский колледж, </w:t>
      </w:r>
      <w:proofErr w:type="spellStart"/>
      <w:r>
        <w:t>Орский</w:t>
      </w:r>
      <w:proofErr w:type="spellEnd"/>
      <w:r>
        <w:t xml:space="preserve"> и </w:t>
      </w:r>
      <w:proofErr w:type="spellStart"/>
      <w:r>
        <w:t>Бугурусланский</w:t>
      </w:r>
      <w:proofErr w:type="spellEnd"/>
      <w:r>
        <w:t xml:space="preserve"> нефтяные колледжи (Оренбургская область), </w:t>
      </w:r>
      <w:proofErr w:type="spellStart"/>
      <w:r>
        <w:t>Омутнинский</w:t>
      </w:r>
      <w:proofErr w:type="spellEnd"/>
      <w:r>
        <w:t xml:space="preserve"> колледж педагогики, экономики и права (Кировская область), </w:t>
      </w:r>
      <w:proofErr w:type="spellStart"/>
      <w:r>
        <w:t>Вадский</w:t>
      </w:r>
      <w:proofErr w:type="spellEnd"/>
      <w:r>
        <w:t xml:space="preserve"> филиал </w:t>
      </w:r>
      <w:proofErr w:type="spellStart"/>
      <w:r>
        <w:t>Перевозского</w:t>
      </w:r>
      <w:proofErr w:type="spellEnd"/>
      <w:r>
        <w:t xml:space="preserve"> строительного колледжа (Нижегородская область), колледж предпринимательства №11 г. Москвы.</w:t>
      </w:r>
    </w:p>
    <w:p w:rsidR="0016580C" w:rsidRDefault="0016580C" w:rsidP="0016580C">
      <w:pPr>
        <w:pStyle w:val="a3"/>
      </w:pPr>
      <w:r>
        <w:t xml:space="preserve">Наиболее эффективные и востребованные авторские разработки для вузов стали победителями Конкурса и вошли в сборник образовательных программ по духовно-нравственному развитию детей и молодежи. Среди них: «Православная педагогика», «Духовно-нравственные основы отечественной литературы ХХ века (Серебряный век и русское зарубежье)», «Социальная </w:t>
      </w:r>
      <w:proofErr w:type="spellStart"/>
      <w:r>
        <w:t>диакония</w:t>
      </w:r>
      <w:proofErr w:type="spellEnd"/>
      <w:r>
        <w:t>», «Комплексная программа воспитания в медицинском вузе на основе формирования духовно-нравственной позиции, приоритета традиционных семейных ценностей и здорового образа жизни на основе взаимодействия с Русской Православной Церковью».</w:t>
      </w:r>
    </w:p>
    <w:p w:rsidR="0016580C" w:rsidRDefault="0016580C" w:rsidP="0016580C">
      <w:pPr>
        <w:pStyle w:val="a3"/>
      </w:pPr>
      <w:r>
        <w:t xml:space="preserve">С 2012 года возросло количество заявок от учреждений дошкольного образования (гг. Нижний Новгород, Самара, Чебоксары), а в 2013-2014 гг. в Конкурсе активное участие приняли педагоги учреждений </w:t>
      </w:r>
      <w:r>
        <w:rPr>
          <w:b/>
          <w:bCs/>
          <w:i/>
          <w:iCs/>
        </w:rPr>
        <w:t>дополнительного образования</w:t>
      </w:r>
      <w:r>
        <w:t>, в числе которых: музыкальные школы (Кировская, Нижегородская, Самарская, Саратовская области); хоровая школа (г. Саратов); школы искусств (республики Башкортостан, Мордовия, Чувашская Республика); Дома детского творчества (Кировская, Нижегородская, Оренбургская, Ульяновская области, Республика Татарстан); эколого-биологические центры и станции (республики Башкортостан, Марий Эл, Татарстан, Нижегородская область); детские оздоровительные лагеря (Пермский край, Пензенская область); центры внешкольной работы (Республика Марий Эл, Удмуртская Республика, Нижегородская, Оренбургская области); Дом детского и юношеского туризма (Республика Татарстан).</w:t>
      </w:r>
    </w:p>
    <w:p w:rsidR="0016580C" w:rsidRDefault="0016580C" w:rsidP="0016580C">
      <w:pPr>
        <w:pStyle w:val="a3"/>
      </w:pPr>
      <w:r>
        <w:t xml:space="preserve">В конкурсную комиссию поступали также заявки работников </w:t>
      </w:r>
      <w:r>
        <w:rPr>
          <w:b/>
          <w:bCs/>
          <w:i/>
          <w:iCs/>
        </w:rPr>
        <w:t>сферы культуры:</w:t>
      </w:r>
      <w:r>
        <w:t xml:space="preserve"> библиотечной системы (Республика Башкортостан, Нижегородская область), музеев и творческих коллективов (Нижегородская, Саратовская области). Одновременно были зарегистрированы работы сотрудников учреждений </w:t>
      </w:r>
      <w:r>
        <w:rPr>
          <w:b/>
          <w:bCs/>
          <w:i/>
          <w:iCs/>
        </w:rPr>
        <w:t>социального обслуживания</w:t>
      </w:r>
      <w:r>
        <w:t xml:space="preserve"> – </w:t>
      </w:r>
      <w:r>
        <w:lastRenderedPageBreak/>
        <w:t xml:space="preserve">реабилитационных, психолого-педагогических центров, социальных приютов для детей и подростков, центров помощи семье и детям (Республика Мордовия, Нижегородская, Самарская, Саратовская, Тюменская области). Высокую активность проявили преподаватели </w:t>
      </w:r>
      <w:r>
        <w:rPr>
          <w:b/>
          <w:bCs/>
          <w:i/>
          <w:iCs/>
        </w:rPr>
        <w:t>православных гимназий и воскресных школ</w:t>
      </w:r>
      <w:r>
        <w:t xml:space="preserve"> (Кировская, Нижегородская, Оренбургская, Пензенская, Саратовская области). Кроме того, были представлены к рассмотрению </w:t>
      </w:r>
      <w:r>
        <w:rPr>
          <w:b/>
          <w:bCs/>
          <w:i/>
          <w:iCs/>
        </w:rPr>
        <w:t xml:space="preserve">комплексные муниципальные программы </w:t>
      </w:r>
      <w:r>
        <w:t xml:space="preserve">по духовно-нравственному воспитанию детей и молодежи (г. Балахна, г. Выкса Нижегородской области). </w:t>
      </w:r>
    </w:p>
    <w:p w:rsidR="0016580C" w:rsidRDefault="0016580C" w:rsidP="0016580C">
      <w:pPr>
        <w:pStyle w:val="a3"/>
      </w:pPr>
      <w:r>
        <w:rPr>
          <w:b/>
          <w:bCs/>
          <w:i/>
          <w:iCs/>
        </w:rPr>
        <w:t>Тиражирование моделей Конкурса, лучших программ и методик</w:t>
      </w:r>
    </w:p>
    <w:p w:rsidR="0016580C" w:rsidRDefault="0016580C" w:rsidP="0016580C">
      <w:pPr>
        <w:pStyle w:val="a3"/>
      </w:pPr>
      <w:r>
        <w:t>Действующая модель Конкурса была положена в основу целого ряда педагогических конкурсов, проводимых на российском, окружном и муниципальном уровнях соответственно: «За нравственный подвиг учителя» (с 2006 г.), «Православный учитель» (2014 г.), «</w:t>
      </w:r>
      <w:proofErr w:type="spellStart"/>
      <w:r>
        <w:t>Варнавинский</w:t>
      </w:r>
      <w:proofErr w:type="spellEnd"/>
      <w:r>
        <w:t xml:space="preserve"> просветитель» (2015 г.).</w:t>
      </w:r>
    </w:p>
    <w:p w:rsidR="0016580C" w:rsidRDefault="0016580C" w:rsidP="0016580C">
      <w:pPr>
        <w:pStyle w:val="a3"/>
      </w:pPr>
      <w:r>
        <w:t xml:space="preserve">Победители Конкурса ведут активную </w:t>
      </w:r>
      <w:r>
        <w:rPr>
          <w:b/>
          <w:bCs/>
          <w:i/>
          <w:iCs/>
        </w:rPr>
        <w:t>лекционную деятельность</w:t>
      </w:r>
      <w:r>
        <w:t xml:space="preserve"> на базе институтов повышения квалификации работников образования (Нижегородская, Самарская, Саратовская области); выступают в СМИ, публикуют статьи в профессиональных журналах и сборниках научных работ. При поддержке Фонда </w:t>
      </w:r>
      <w:proofErr w:type="spellStart"/>
      <w:r>
        <w:t>прп</w:t>
      </w:r>
      <w:proofErr w:type="spellEnd"/>
      <w:r>
        <w:t>. Серафима в Кировской, Нижегородской, Оренбургской, Самарской областях и Республике Марий Эл для различных категорий педагогических работников проводятся тематические семинары с участием победителей Конкурса разных лет.</w:t>
      </w:r>
    </w:p>
    <w:p w:rsidR="00F233AF" w:rsidRDefault="0016580C" w:rsidP="0016580C">
      <w:pPr>
        <w:pStyle w:val="a3"/>
      </w:pPr>
      <w:r>
        <w:t xml:space="preserve">В целях популяризации и продвижения наиболее эффективного педагогического опыта реализован комплекс мероприятий по </w:t>
      </w:r>
      <w:r>
        <w:rPr>
          <w:b/>
          <w:bCs/>
          <w:i/>
          <w:iCs/>
        </w:rPr>
        <w:t>созданию фильма</w:t>
      </w:r>
      <w:r>
        <w:t xml:space="preserve"> «Серафимовский учитель», в котором комплексно (лекционная часть, открытые уроки и занятия) представлены лучшие разработки победителей Конкурса.</w:t>
      </w:r>
      <w:bookmarkStart w:id="0" w:name="_GoBack"/>
      <w:bookmarkEnd w:id="0"/>
    </w:p>
    <w:sectPr w:rsidR="00F2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0C"/>
    <w:rsid w:val="0016580C"/>
    <w:rsid w:val="00F2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66FB9-F347-488E-8993-46106477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2017-01-14T17:12:00Z</dcterms:created>
  <dcterms:modified xsi:type="dcterms:W3CDTF">2017-01-14T17:13:00Z</dcterms:modified>
</cp:coreProperties>
</file>